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D07B6" w14:textId="77777777" w:rsidR="004A6DA0" w:rsidRDefault="00287338">
      <w:pPr>
        <w:rPr>
          <w:rFonts w:ascii="Calibri" w:eastAsia="Calibri" w:hAnsi="Calibri" w:cs="Calibri"/>
          <w:b/>
          <w:sz w:val="32"/>
          <w:szCs w:val="32"/>
        </w:rPr>
      </w:pPr>
      <w:bookmarkStart w:id="0" w:name="_GoBack"/>
      <w:bookmarkEnd w:id="0"/>
      <w:r>
        <w:rPr>
          <w:noProof/>
        </w:rPr>
        <w:drawing>
          <wp:anchor distT="0" distB="0" distL="114300" distR="114300" simplePos="0" relativeHeight="251658240" behindDoc="0" locked="0" layoutInCell="1" hidden="0" allowOverlap="1" wp14:anchorId="6965D1F2" wp14:editId="023429ED">
            <wp:simplePos x="0" y="0"/>
            <wp:positionH relativeFrom="margin">
              <wp:posOffset>1</wp:posOffset>
            </wp:positionH>
            <wp:positionV relativeFrom="paragraph">
              <wp:posOffset>245109</wp:posOffset>
            </wp:positionV>
            <wp:extent cx="1762125" cy="97155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762125" cy="971550"/>
                    </a:xfrm>
                    <a:prstGeom prst="rect">
                      <a:avLst/>
                    </a:prstGeom>
                    <a:ln/>
                  </pic:spPr>
                </pic:pic>
              </a:graphicData>
            </a:graphic>
          </wp:anchor>
        </w:drawing>
      </w:r>
    </w:p>
    <w:p w14:paraId="6A3DB7C4" w14:textId="77777777" w:rsidR="004A6DA0" w:rsidRDefault="00287338">
      <w:pPr>
        <w:rPr>
          <w:rFonts w:ascii="Calibri" w:eastAsia="Calibri" w:hAnsi="Calibri" w:cs="Calibri"/>
          <w:b/>
          <w:sz w:val="32"/>
          <w:szCs w:val="32"/>
        </w:rPr>
      </w:pPr>
      <w:r>
        <w:rPr>
          <w:rFonts w:ascii="Calibri" w:eastAsia="Calibri" w:hAnsi="Calibri" w:cs="Calibri"/>
          <w:b/>
          <w:sz w:val="32"/>
          <w:szCs w:val="32"/>
        </w:rPr>
        <w:br/>
      </w:r>
      <w:r>
        <w:rPr>
          <w:rFonts w:ascii="Calibri" w:eastAsia="Calibri" w:hAnsi="Calibri" w:cs="Calibri"/>
          <w:b/>
          <w:sz w:val="32"/>
          <w:szCs w:val="32"/>
        </w:rPr>
        <w:tab/>
      </w:r>
      <w:r>
        <w:rPr>
          <w:rFonts w:ascii="Calibri" w:eastAsia="Calibri" w:hAnsi="Calibri" w:cs="Calibri"/>
          <w:b/>
          <w:sz w:val="32"/>
          <w:szCs w:val="32"/>
        </w:rPr>
        <w:tab/>
      </w:r>
      <w:r>
        <w:rPr>
          <w:rFonts w:ascii="Calibri" w:eastAsia="Calibri" w:hAnsi="Calibri" w:cs="Calibri"/>
          <w:b/>
          <w:sz w:val="32"/>
          <w:szCs w:val="32"/>
        </w:rPr>
        <w:tab/>
      </w:r>
      <w:r>
        <w:rPr>
          <w:rFonts w:ascii="Calibri" w:eastAsia="Calibri" w:hAnsi="Calibri" w:cs="Calibri"/>
          <w:b/>
          <w:sz w:val="32"/>
          <w:szCs w:val="32"/>
        </w:rPr>
        <w:tab/>
      </w:r>
    </w:p>
    <w:tbl>
      <w:tblPr>
        <w:tblStyle w:val="a"/>
        <w:tblW w:w="9845" w:type="dxa"/>
        <w:tblLayout w:type="fixed"/>
        <w:tblLook w:val="0000" w:firstRow="0" w:lastRow="0" w:firstColumn="0" w:lastColumn="0" w:noHBand="0" w:noVBand="0"/>
      </w:tblPr>
      <w:tblGrid>
        <w:gridCol w:w="4448"/>
        <w:gridCol w:w="5397"/>
      </w:tblGrid>
      <w:tr w:rsidR="004A6DA0" w14:paraId="69A6C71B" w14:textId="77777777">
        <w:trPr>
          <w:trHeight w:val="300"/>
        </w:trPr>
        <w:tc>
          <w:tcPr>
            <w:tcW w:w="4448" w:type="dxa"/>
          </w:tcPr>
          <w:p w14:paraId="5CBFD4B6" w14:textId="77777777" w:rsidR="004A6DA0" w:rsidRDefault="004A6DA0">
            <w:pPr>
              <w:rPr>
                <w:rFonts w:ascii="Calibri" w:eastAsia="Calibri" w:hAnsi="Calibri" w:cs="Calibri"/>
                <w:b/>
              </w:rPr>
            </w:pPr>
          </w:p>
          <w:p w14:paraId="46502348" w14:textId="55351A99" w:rsidR="004A6DA0" w:rsidRDefault="00287338">
            <w:pPr>
              <w:rPr>
                <w:rFonts w:ascii="Calibri" w:eastAsia="Calibri" w:hAnsi="Calibri" w:cs="Calibri"/>
              </w:rPr>
            </w:pPr>
            <w:r>
              <w:rPr>
                <w:rFonts w:ascii="Calibri" w:eastAsia="Calibri" w:hAnsi="Calibri" w:cs="Calibri"/>
                <w:b/>
              </w:rPr>
              <w:t>FOR IMMEDIATE RELEASE</w:t>
            </w:r>
            <w:r>
              <w:rPr>
                <w:rFonts w:ascii="Calibri" w:eastAsia="Calibri" w:hAnsi="Calibri" w:cs="Calibri"/>
              </w:rPr>
              <w:t xml:space="preserve"> </w:t>
            </w:r>
            <w:r>
              <w:br/>
            </w:r>
            <w:r w:rsidR="001D001D">
              <w:rPr>
                <w:rFonts w:ascii="Calibri" w:eastAsia="Calibri" w:hAnsi="Calibri" w:cs="Calibri"/>
              </w:rPr>
              <w:t>December</w:t>
            </w:r>
            <w:r w:rsidR="00C75363">
              <w:rPr>
                <w:rFonts w:ascii="Calibri" w:eastAsia="Calibri" w:hAnsi="Calibri" w:cs="Calibri"/>
              </w:rPr>
              <w:t xml:space="preserve"> 1</w:t>
            </w:r>
            <w:r w:rsidRPr="00D93DEF">
              <w:rPr>
                <w:rFonts w:ascii="Calibri" w:eastAsia="Calibri" w:hAnsi="Calibri" w:cs="Calibri"/>
              </w:rPr>
              <w:t>,</w:t>
            </w:r>
            <w:r>
              <w:rPr>
                <w:rFonts w:ascii="Calibri" w:eastAsia="Calibri" w:hAnsi="Calibri" w:cs="Calibri"/>
              </w:rPr>
              <w:t xml:space="preserve"> 2018 </w:t>
            </w:r>
          </w:p>
        </w:tc>
        <w:tc>
          <w:tcPr>
            <w:tcW w:w="5397" w:type="dxa"/>
          </w:tcPr>
          <w:p w14:paraId="0B6660D8" w14:textId="77777777" w:rsidR="004A6DA0" w:rsidRDefault="004A6DA0">
            <w:pPr>
              <w:widowControl w:val="0"/>
              <w:pBdr>
                <w:top w:val="nil"/>
                <w:left w:val="nil"/>
                <w:bottom w:val="nil"/>
                <w:right w:val="nil"/>
                <w:between w:val="nil"/>
              </w:pBdr>
              <w:spacing w:after="0" w:line="276" w:lineRule="auto"/>
              <w:rPr>
                <w:rFonts w:ascii="Calibri" w:eastAsia="Calibri" w:hAnsi="Calibri" w:cs="Calibri"/>
              </w:rPr>
            </w:pPr>
          </w:p>
          <w:tbl>
            <w:tblPr>
              <w:tblStyle w:val="a0"/>
              <w:tblW w:w="5181" w:type="dxa"/>
              <w:tblLayout w:type="fixed"/>
              <w:tblLook w:val="0000" w:firstRow="0" w:lastRow="0" w:firstColumn="0" w:lastColumn="0" w:noHBand="0" w:noVBand="0"/>
            </w:tblPr>
            <w:tblGrid>
              <w:gridCol w:w="5181"/>
            </w:tblGrid>
            <w:tr w:rsidR="004A6DA0" w14:paraId="5315858F" w14:textId="77777777">
              <w:trPr>
                <w:trHeight w:val="340"/>
              </w:trPr>
              <w:tc>
                <w:tcPr>
                  <w:tcW w:w="5181" w:type="dxa"/>
                </w:tcPr>
                <w:p w14:paraId="69616596" w14:textId="77777777" w:rsidR="002E3F62" w:rsidRDefault="002E3F62">
                  <w:pPr>
                    <w:spacing w:after="0"/>
                    <w:rPr>
                      <w:rFonts w:ascii="Calibri" w:eastAsia="Calibri" w:hAnsi="Calibri" w:cs="Calibri"/>
                      <w:b/>
                    </w:rPr>
                  </w:pPr>
                </w:p>
                <w:p w14:paraId="719DF038" w14:textId="6185E9A6" w:rsidR="004A6DA0" w:rsidRDefault="00287338">
                  <w:pPr>
                    <w:spacing w:after="0"/>
                    <w:rPr>
                      <w:rFonts w:ascii="Calibri" w:eastAsia="Calibri" w:hAnsi="Calibri" w:cs="Calibri"/>
                      <w:b/>
                    </w:rPr>
                  </w:pPr>
                  <w:r>
                    <w:rPr>
                      <w:rFonts w:ascii="Calibri" w:eastAsia="Calibri" w:hAnsi="Calibri" w:cs="Calibri"/>
                      <w:b/>
                    </w:rPr>
                    <w:t xml:space="preserve">Media Contact: </w:t>
                  </w:r>
                </w:p>
              </w:tc>
            </w:tr>
            <w:tr w:rsidR="004A6DA0" w14:paraId="2BB243D3" w14:textId="77777777">
              <w:trPr>
                <w:trHeight w:val="80"/>
              </w:trPr>
              <w:tc>
                <w:tcPr>
                  <w:tcW w:w="5181" w:type="dxa"/>
                </w:tcPr>
                <w:p w14:paraId="405624D0" w14:textId="77777777" w:rsidR="004A6DA0" w:rsidRDefault="00C75363">
                  <w:pPr>
                    <w:spacing w:after="0"/>
                    <w:rPr>
                      <w:sz w:val="22"/>
                      <w:szCs w:val="22"/>
                    </w:rPr>
                  </w:pPr>
                  <w:r>
                    <w:rPr>
                      <w:rFonts w:ascii="Calibri" w:eastAsia="Calibri" w:hAnsi="Calibri" w:cs="Calibri"/>
                      <w:sz w:val="22"/>
                      <w:szCs w:val="22"/>
                    </w:rPr>
                    <w:t>usopr@uso.org</w:t>
                  </w:r>
                  <w:r w:rsidR="00287338">
                    <w:rPr>
                      <w:sz w:val="22"/>
                      <w:szCs w:val="22"/>
                    </w:rPr>
                    <w:t xml:space="preserve"> </w:t>
                  </w:r>
                </w:p>
                <w:p w14:paraId="7B33B468" w14:textId="77777777" w:rsidR="00FD4F06" w:rsidRDefault="00FD4F06">
                  <w:pPr>
                    <w:spacing w:after="0"/>
                    <w:rPr>
                      <w:sz w:val="22"/>
                      <w:szCs w:val="22"/>
                    </w:rPr>
                  </w:pPr>
                </w:p>
                <w:p w14:paraId="63D64565" w14:textId="77777777" w:rsidR="00FD4F06" w:rsidRDefault="00FD4F06">
                  <w:pPr>
                    <w:spacing w:after="0"/>
                    <w:rPr>
                      <w:sz w:val="22"/>
                      <w:szCs w:val="22"/>
                    </w:rPr>
                  </w:pPr>
                </w:p>
                <w:p w14:paraId="2F7E56ED" w14:textId="77777777" w:rsidR="00FD4F06" w:rsidRDefault="00FD4F06">
                  <w:pPr>
                    <w:spacing w:after="0"/>
                    <w:rPr>
                      <w:sz w:val="22"/>
                      <w:szCs w:val="22"/>
                    </w:rPr>
                  </w:pPr>
                </w:p>
                <w:p w14:paraId="4E9E02A4" w14:textId="1ED81F54" w:rsidR="00FD4F06" w:rsidRDefault="00FD4F06">
                  <w:pPr>
                    <w:spacing w:after="0"/>
                    <w:rPr>
                      <w:sz w:val="22"/>
                      <w:szCs w:val="22"/>
                    </w:rPr>
                  </w:pPr>
                </w:p>
                <w:p w14:paraId="69E5B088" w14:textId="4F57155C" w:rsidR="00FD4F06" w:rsidRDefault="00FD4F06">
                  <w:pPr>
                    <w:spacing w:after="0"/>
                    <w:rPr>
                      <w:rFonts w:ascii="Calibri" w:eastAsia="Calibri" w:hAnsi="Calibri" w:cs="Calibri"/>
                    </w:rPr>
                  </w:pPr>
                </w:p>
              </w:tc>
            </w:tr>
            <w:tr w:rsidR="004A6DA0" w14:paraId="77DEB079" w14:textId="77777777">
              <w:trPr>
                <w:trHeight w:val="80"/>
              </w:trPr>
              <w:tc>
                <w:tcPr>
                  <w:tcW w:w="5181" w:type="dxa"/>
                </w:tcPr>
                <w:p w14:paraId="70E0B723" w14:textId="77777777" w:rsidR="004A6DA0" w:rsidRDefault="004A6DA0">
                  <w:pPr>
                    <w:rPr>
                      <w:rFonts w:ascii="Calibri" w:eastAsia="Calibri" w:hAnsi="Calibri" w:cs="Calibri"/>
                    </w:rPr>
                  </w:pPr>
                </w:p>
              </w:tc>
            </w:tr>
          </w:tbl>
          <w:p w14:paraId="35250E6A" w14:textId="77777777" w:rsidR="004A6DA0" w:rsidRDefault="004A6DA0">
            <w:pPr>
              <w:rPr>
                <w:rFonts w:ascii="Calibri" w:eastAsia="Calibri" w:hAnsi="Calibri" w:cs="Calibri"/>
                <w:b/>
              </w:rPr>
            </w:pPr>
          </w:p>
        </w:tc>
      </w:tr>
    </w:tbl>
    <w:p w14:paraId="0FD0AFF3" w14:textId="4D55A90F" w:rsidR="00FD4F06" w:rsidRDefault="00FD4F06" w:rsidP="00FD4F06">
      <w:pPr>
        <w:spacing w:after="0"/>
        <w:jc w:val="center"/>
        <w:rPr>
          <w:b/>
          <w:sz w:val="22"/>
          <w:szCs w:val="22"/>
        </w:rPr>
      </w:pPr>
      <w:bookmarkStart w:id="1" w:name="_gjdgxs" w:colFirst="0" w:colLast="0"/>
      <w:bookmarkEnd w:id="1"/>
      <w:r w:rsidRPr="00FD4F06">
        <w:rPr>
          <w:b/>
          <w:sz w:val="22"/>
          <w:szCs w:val="22"/>
        </w:rPr>
        <w:t xml:space="preserve">Statement </w:t>
      </w:r>
      <w:r w:rsidR="009F43C3">
        <w:rPr>
          <w:b/>
          <w:sz w:val="22"/>
          <w:szCs w:val="22"/>
        </w:rPr>
        <w:t>from J.D. Crouch II, USO CEO and</w:t>
      </w:r>
      <w:r w:rsidRPr="00FD4F06">
        <w:rPr>
          <w:b/>
          <w:sz w:val="22"/>
          <w:szCs w:val="22"/>
        </w:rPr>
        <w:t xml:space="preserve"> President on the Passing of George H.W. Bush</w:t>
      </w:r>
    </w:p>
    <w:p w14:paraId="6A4378BE" w14:textId="77777777" w:rsidR="00A87915" w:rsidRDefault="00A87915" w:rsidP="00FD4F06">
      <w:pPr>
        <w:spacing w:after="0"/>
        <w:jc w:val="center"/>
        <w:rPr>
          <w:b/>
          <w:sz w:val="22"/>
          <w:szCs w:val="22"/>
        </w:rPr>
      </w:pPr>
    </w:p>
    <w:p w14:paraId="553038B4" w14:textId="35FC3D97" w:rsidR="00FD4F06" w:rsidRDefault="00FD4F06" w:rsidP="00FD4F06">
      <w:pPr>
        <w:spacing w:after="0"/>
        <w:jc w:val="center"/>
        <w:rPr>
          <w:b/>
          <w:sz w:val="22"/>
          <w:szCs w:val="22"/>
        </w:rPr>
      </w:pPr>
    </w:p>
    <w:p w14:paraId="663176D6" w14:textId="6E5BA855" w:rsidR="00FD4F06" w:rsidRDefault="00FD4F06" w:rsidP="00FD4F06">
      <w:r>
        <w:t>Today, we Americans find ourselves in the too-familiar position of mourning the passing of a great American from the Bush family, President George H.W. Bush. As a typically humble member of the Greatest Generation, he personified it. He devoted his entire life to the nation he loved so completely, from his valiant service in World War II and his service as 41</w:t>
      </w:r>
      <w:r>
        <w:rPr>
          <w:vertAlign w:val="superscript"/>
        </w:rPr>
        <w:t>st</w:t>
      </w:r>
      <w:r>
        <w:t xml:space="preserve"> President of the United States to his impactful fundraising and coordination of humanitarian efforts in disaster relief. </w:t>
      </w:r>
    </w:p>
    <w:p w14:paraId="73B6E35B" w14:textId="20022BA1" w:rsidR="00FD4F06" w:rsidRDefault="00FD4F06" w:rsidP="00FD4F06">
      <w:r>
        <w:t>To the USO he was even more than that. He was the son of a co-founder, Prescott Bush. By virtue of being President, he was the USO’s honorary chairman. By virtue of his marriage to Barbara Bush, support of the USO became a family affair. And until his passing, he remained an active supporter of the USO. On a personal note, I had the honor of serving in his presidential administration, on the team of his Secretary of Defense. I will always consider my time in his administrations to be one of the great honors of my life.</w:t>
      </w:r>
    </w:p>
    <w:p w14:paraId="4A3CFC84" w14:textId="6DD935C1" w:rsidR="00FD4F06" w:rsidRDefault="00FD4F06" w:rsidP="00FD4F06">
      <w:r>
        <w:t>I can think of no one who lived out such complete love of family and country more than George H.W. Bush.</w:t>
      </w:r>
    </w:p>
    <w:p w14:paraId="40F027EC" w14:textId="5838577C" w:rsidR="000D3888" w:rsidRDefault="000D3888" w:rsidP="00FD4F06"/>
    <w:p w14:paraId="04810638" w14:textId="64E96B19" w:rsidR="000D3888" w:rsidRPr="000D3888" w:rsidRDefault="000D3888" w:rsidP="000D3888">
      <w:pPr>
        <w:jc w:val="center"/>
        <w:rPr>
          <w:i/>
        </w:rPr>
      </w:pPr>
      <w:r w:rsidRPr="000D3888">
        <w:rPr>
          <w:i/>
        </w:rPr>
        <w:t>###</w:t>
      </w:r>
    </w:p>
    <w:p w14:paraId="28D3886C" w14:textId="77777777" w:rsidR="00FD4F06" w:rsidRPr="00FD4F06" w:rsidRDefault="00FD4F06" w:rsidP="00FD4F06">
      <w:pPr>
        <w:spacing w:after="0"/>
        <w:jc w:val="center"/>
        <w:rPr>
          <w:b/>
          <w:sz w:val="22"/>
          <w:szCs w:val="22"/>
        </w:rPr>
      </w:pPr>
    </w:p>
    <w:p w14:paraId="1300CD3F" w14:textId="77777777" w:rsidR="00FD4F06" w:rsidRDefault="00FD4F06">
      <w:pPr>
        <w:rPr>
          <w:rFonts w:ascii="Calibri" w:eastAsia="Calibri" w:hAnsi="Calibri" w:cs="Calibri"/>
          <w:b/>
          <w:i/>
          <w:sz w:val="20"/>
          <w:szCs w:val="20"/>
        </w:rPr>
      </w:pPr>
    </w:p>
    <w:p w14:paraId="70BEF910" w14:textId="60F201E4" w:rsidR="004A6DA0" w:rsidRDefault="00287338" w:rsidP="00F63143">
      <w:pPr>
        <w:rPr>
          <w:rFonts w:ascii="Calibri" w:eastAsia="Calibri" w:hAnsi="Calibri" w:cs="Calibri"/>
          <w:color w:val="000000"/>
        </w:rPr>
      </w:pPr>
      <w:r>
        <w:rPr>
          <w:rFonts w:ascii="Calibri" w:eastAsia="Calibri" w:hAnsi="Calibri" w:cs="Calibri"/>
          <w:b/>
          <w:i/>
          <w:sz w:val="20"/>
          <w:szCs w:val="20"/>
        </w:rPr>
        <w:t>About the USO:</w:t>
      </w:r>
      <w:r>
        <w:br/>
      </w:r>
      <w:r w:rsidRPr="00AC7AAE">
        <w:rPr>
          <w:rFonts w:ascii="Calibri" w:eastAsia="Calibri" w:hAnsi="Calibri" w:cs="Calibri"/>
          <w:b/>
          <w:i/>
          <w:sz w:val="20"/>
          <w:szCs w:val="20"/>
        </w:rPr>
        <w:t xml:space="preserve"> </w:t>
      </w:r>
      <w:r w:rsidRPr="00AC7AAE">
        <w:rPr>
          <w:rFonts w:ascii="Calibri" w:eastAsia="Calibri" w:hAnsi="Calibri" w:cs="Calibri"/>
          <w:i/>
          <w:sz w:val="20"/>
          <w:szCs w:val="20"/>
        </w:rPr>
        <w:t xml:space="preserve">The USO strengthens America's military service members by keeping them connected to family, home and country, throughout their service to the nation. At hundreds of locations worldwide, we are united in our commitment to connect our service members and their families through countless acts of caring, comfort, and support. The USO is a private, nonprofit organization, not a government agency. Our programs, services and entertainment tours are made possible by the American people, support of our corporate partners, and the dedication of our volunteers and staff. To join us in this important mission, and to learn more about the USO, please visit </w:t>
      </w:r>
      <w:hyperlink r:id="rId7">
        <w:r>
          <w:rPr>
            <w:rFonts w:ascii="Calibri" w:eastAsia="Calibri" w:hAnsi="Calibri" w:cs="Calibri"/>
            <w:color w:val="0000FF"/>
            <w:sz w:val="20"/>
            <w:szCs w:val="20"/>
            <w:u w:val="single"/>
          </w:rPr>
          <w:t>uso.org</w:t>
        </w:r>
      </w:hyperlink>
      <w:r>
        <w:rPr>
          <w:rFonts w:ascii="Calibri" w:eastAsia="Calibri" w:hAnsi="Calibri" w:cs="Calibri"/>
          <w:sz w:val="20"/>
          <w:szCs w:val="20"/>
        </w:rPr>
        <w:t>.</w:t>
      </w:r>
    </w:p>
    <w:sectPr w:rsidR="004A6DA0">
      <w:footerReference w:type="default" r:id="rId8"/>
      <w:pgSz w:w="12240" w:h="15840"/>
      <w:pgMar w:top="864" w:right="864" w:bottom="864" w:left="86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5D432" w14:textId="77777777" w:rsidR="00CC1F86" w:rsidRDefault="00CC1F86" w:rsidP="00EB614D">
      <w:pPr>
        <w:spacing w:after="0"/>
      </w:pPr>
      <w:r>
        <w:separator/>
      </w:r>
    </w:p>
  </w:endnote>
  <w:endnote w:type="continuationSeparator" w:id="0">
    <w:p w14:paraId="58738218" w14:textId="77777777" w:rsidR="00CC1F86" w:rsidRDefault="00CC1F86" w:rsidP="00EB61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170F9" w14:textId="2BFBDB9A" w:rsidR="00EB614D" w:rsidRDefault="00EB614D">
    <w:pPr>
      <w:pStyle w:val="Footer"/>
    </w:pPr>
  </w:p>
  <w:p w14:paraId="6A940D5D" w14:textId="77777777" w:rsidR="00EB614D" w:rsidRDefault="00EB61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A0807" w14:textId="77777777" w:rsidR="00CC1F86" w:rsidRDefault="00CC1F86" w:rsidP="00EB614D">
      <w:pPr>
        <w:spacing w:after="0"/>
      </w:pPr>
      <w:r>
        <w:separator/>
      </w:r>
    </w:p>
  </w:footnote>
  <w:footnote w:type="continuationSeparator" w:id="0">
    <w:p w14:paraId="522A3E46" w14:textId="77777777" w:rsidR="00CC1F86" w:rsidRDefault="00CC1F86" w:rsidP="00EB614D">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DA0"/>
    <w:rsid w:val="0008218A"/>
    <w:rsid w:val="000A0B1C"/>
    <w:rsid w:val="000D3888"/>
    <w:rsid w:val="00105D8B"/>
    <w:rsid w:val="001310CB"/>
    <w:rsid w:val="00143DCF"/>
    <w:rsid w:val="00144A5F"/>
    <w:rsid w:val="00190CBA"/>
    <w:rsid w:val="001A30E8"/>
    <w:rsid w:val="001C3D3E"/>
    <w:rsid w:val="001D001D"/>
    <w:rsid w:val="001F6F5C"/>
    <w:rsid w:val="00207A41"/>
    <w:rsid w:val="00281E68"/>
    <w:rsid w:val="00287338"/>
    <w:rsid w:val="002B3E90"/>
    <w:rsid w:val="002D4F05"/>
    <w:rsid w:val="002E3F62"/>
    <w:rsid w:val="00300BBE"/>
    <w:rsid w:val="00305D98"/>
    <w:rsid w:val="00384602"/>
    <w:rsid w:val="0044706F"/>
    <w:rsid w:val="00466C84"/>
    <w:rsid w:val="004830A2"/>
    <w:rsid w:val="004849BE"/>
    <w:rsid w:val="004A6DA0"/>
    <w:rsid w:val="004B078D"/>
    <w:rsid w:val="004D1280"/>
    <w:rsid w:val="004D759E"/>
    <w:rsid w:val="004E4D5A"/>
    <w:rsid w:val="00561E41"/>
    <w:rsid w:val="005B3269"/>
    <w:rsid w:val="006433F9"/>
    <w:rsid w:val="006443EC"/>
    <w:rsid w:val="00675361"/>
    <w:rsid w:val="007359E6"/>
    <w:rsid w:val="00762727"/>
    <w:rsid w:val="00793343"/>
    <w:rsid w:val="007A2E12"/>
    <w:rsid w:val="007B755D"/>
    <w:rsid w:val="007E4137"/>
    <w:rsid w:val="00837658"/>
    <w:rsid w:val="00842B06"/>
    <w:rsid w:val="008B2F17"/>
    <w:rsid w:val="009D44FB"/>
    <w:rsid w:val="009F43C3"/>
    <w:rsid w:val="009F549D"/>
    <w:rsid w:val="00A54D43"/>
    <w:rsid w:val="00A86E00"/>
    <w:rsid w:val="00A87915"/>
    <w:rsid w:val="00AA7E98"/>
    <w:rsid w:val="00AB33E9"/>
    <w:rsid w:val="00AC7AAE"/>
    <w:rsid w:val="00AD060D"/>
    <w:rsid w:val="00AE4E95"/>
    <w:rsid w:val="00B10387"/>
    <w:rsid w:val="00B24279"/>
    <w:rsid w:val="00B714C2"/>
    <w:rsid w:val="00C27909"/>
    <w:rsid w:val="00C418FA"/>
    <w:rsid w:val="00C53385"/>
    <w:rsid w:val="00C75363"/>
    <w:rsid w:val="00CB0C00"/>
    <w:rsid w:val="00CC1F86"/>
    <w:rsid w:val="00D358A8"/>
    <w:rsid w:val="00D51AD1"/>
    <w:rsid w:val="00D93DEF"/>
    <w:rsid w:val="00DA64EB"/>
    <w:rsid w:val="00E42444"/>
    <w:rsid w:val="00E4485B"/>
    <w:rsid w:val="00E80C88"/>
    <w:rsid w:val="00EB614D"/>
    <w:rsid w:val="00EB76A6"/>
    <w:rsid w:val="00ED348A"/>
    <w:rsid w:val="00ED4672"/>
    <w:rsid w:val="00EE4F69"/>
    <w:rsid w:val="00F02026"/>
    <w:rsid w:val="00F63143"/>
    <w:rsid w:val="00F93479"/>
    <w:rsid w:val="00FA05E2"/>
    <w:rsid w:val="00FA5D49"/>
    <w:rsid w:val="00FC2A43"/>
    <w:rsid w:val="00FD4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DA4B9"/>
  <w15:docId w15:val="{A5B90BF0-9BB8-41BD-BFAA-A05409AA1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287338"/>
    <w:rPr>
      <w:color w:val="0000FF" w:themeColor="hyperlink"/>
      <w:u w:val="single"/>
    </w:rPr>
  </w:style>
  <w:style w:type="character" w:styleId="UnresolvedMention">
    <w:name w:val="Unresolved Mention"/>
    <w:basedOn w:val="DefaultParagraphFont"/>
    <w:uiPriority w:val="99"/>
    <w:semiHidden/>
    <w:unhideWhenUsed/>
    <w:rsid w:val="00287338"/>
    <w:rPr>
      <w:color w:val="605E5C"/>
      <w:shd w:val="clear" w:color="auto" w:fill="E1DFDD"/>
    </w:rPr>
  </w:style>
  <w:style w:type="character" w:styleId="CommentReference">
    <w:name w:val="annotation reference"/>
    <w:basedOn w:val="DefaultParagraphFont"/>
    <w:uiPriority w:val="99"/>
    <w:semiHidden/>
    <w:unhideWhenUsed/>
    <w:rsid w:val="001C3D3E"/>
    <w:rPr>
      <w:sz w:val="16"/>
      <w:szCs w:val="16"/>
    </w:rPr>
  </w:style>
  <w:style w:type="paragraph" w:styleId="CommentText">
    <w:name w:val="annotation text"/>
    <w:basedOn w:val="Normal"/>
    <w:link w:val="CommentTextChar"/>
    <w:uiPriority w:val="99"/>
    <w:semiHidden/>
    <w:unhideWhenUsed/>
    <w:rsid w:val="001C3D3E"/>
    <w:rPr>
      <w:sz w:val="20"/>
      <w:szCs w:val="20"/>
    </w:rPr>
  </w:style>
  <w:style w:type="character" w:customStyle="1" w:styleId="CommentTextChar">
    <w:name w:val="Comment Text Char"/>
    <w:basedOn w:val="DefaultParagraphFont"/>
    <w:link w:val="CommentText"/>
    <w:uiPriority w:val="99"/>
    <w:semiHidden/>
    <w:rsid w:val="001C3D3E"/>
    <w:rPr>
      <w:sz w:val="20"/>
      <w:szCs w:val="20"/>
    </w:rPr>
  </w:style>
  <w:style w:type="paragraph" w:styleId="CommentSubject">
    <w:name w:val="annotation subject"/>
    <w:basedOn w:val="CommentText"/>
    <w:next w:val="CommentText"/>
    <w:link w:val="CommentSubjectChar"/>
    <w:uiPriority w:val="99"/>
    <w:semiHidden/>
    <w:unhideWhenUsed/>
    <w:rsid w:val="001C3D3E"/>
    <w:rPr>
      <w:b/>
      <w:bCs/>
    </w:rPr>
  </w:style>
  <w:style w:type="character" w:customStyle="1" w:styleId="CommentSubjectChar">
    <w:name w:val="Comment Subject Char"/>
    <w:basedOn w:val="CommentTextChar"/>
    <w:link w:val="CommentSubject"/>
    <w:uiPriority w:val="99"/>
    <w:semiHidden/>
    <w:rsid w:val="001C3D3E"/>
    <w:rPr>
      <w:b/>
      <w:bCs/>
      <w:sz w:val="20"/>
      <w:szCs w:val="20"/>
    </w:rPr>
  </w:style>
  <w:style w:type="paragraph" w:styleId="BalloonText">
    <w:name w:val="Balloon Text"/>
    <w:basedOn w:val="Normal"/>
    <w:link w:val="BalloonTextChar"/>
    <w:uiPriority w:val="99"/>
    <w:semiHidden/>
    <w:unhideWhenUsed/>
    <w:rsid w:val="001C3D3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D3E"/>
    <w:rPr>
      <w:rFonts w:ascii="Segoe UI" w:hAnsi="Segoe UI" w:cs="Segoe UI"/>
      <w:sz w:val="18"/>
      <w:szCs w:val="18"/>
    </w:rPr>
  </w:style>
  <w:style w:type="paragraph" w:styleId="Header">
    <w:name w:val="header"/>
    <w:basedOn w:val="Normal"/>
    <w:link w:val="HeaderChar"/>
    <w:uiPriority w:val="99"/>
    <w:unhideWhenUsed/>
    <w:rsid w:val="00EB614D"/>
    <w:pPr>
      <w:tabs>
        <w:tab w:val="center" w:pos="4680"/>
        <w:tab w:val="right" w:pos="9360"/>
      </w:tabs>
      <w:spacing w:after="0"/>
    </w:pPr>
  </w:style>
  <w:style w:type="character" w:customStyle="1" w:styleId="HeaderChar">
    <w:name w:val="Header Char"/>
    <w:basedOn w:val="DefaultParagraphFont"/>
    <w:link w:val="Header"/>
    <w:uiPriority w:val="99"/>
    <w:rsid w:val="00EB614D"/>
  </w:style>
  <w:style w:type="paragraph" w:styleId="Footer">
    <w:name w:val="footer"/>
    <w:basedOn w:val="Normal"/>
    <w:link w:val="FooterChar"/>
    <w:uiPriority w:val="99"/>
    <w:unhideWhenUsed/>
    <w:rsid w:val="00EB614D"/>
    <w:pPr>
      <w:tabs>
        <w:tab w:val="center" w:pos="4680"/>
        <w:tab w:val="right" w:pos="9360"/>
      </w:tabs>
      <w:spacing w:after="0"/>
    </w:pPr>
  </w:style>
  <w:style w:type="character" w:customStyle="1" w:styleId="FooterChar">
    <w:name w:val="Footer Char"/>
    <w:basedOn w:val="DefaultParagraphFont"/>
    <w:link w:val="Footer"/>
    <w:uiPriority w:val="99"/>
    <w:rsid w:val="00EB614D"/>
  </w:style>
  <w:style w:type="paragraph" w:styleId="NoSpacing">
    <w:name w:val="No Spacing"/>
    <w:uiPriority w:val="1"/>
    <w:qFormat/>
    <w:rsid w:val="004849BE"/>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613441">
      <w:bodyDiv w:val="1"/>
      <w:marLeft w:val="0"/>
      <w:marRight w:val="0"/>
      <w:marTop w:val="0"/>
      <w:marBottom w:val="0"/>
      <w:divBdr>
        <w:top w:val="none" w:sz="0" w:space="0" w:color="auto"/>
        <w:left w:val="none" w:sz="0" w:space="0" w:color="auto"/>
        <w:bottom w:val="none" w:sz="0" w:space="0" w:color="auto"/>
        <w:right w:val="none" w:sz="0" w:space="0" w:color="auto"/>
      </w:divBdr>
    </w:div>
    <w:div w:id="20325645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uso.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Joyce</dc:creator>
  <cp:lastModifiedBy>MaryJane Smith</cp:lastModifiedBy>
  <cp:revision>2</cp:revision>
  <dcterms:created xsi:type="dcterms:W3CDTF">2018-12-02T00:26:00Z</dcterms:created>
  <dcterms:modified xsi:type="dcterms:W3CDTF">2018-12-02T00:26:00Z</dcterms:modified>
</cp:coreProperties>
</file>